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183" w:rsidRDefault="00576183" w:rsidP="004B2BAB">
      <w:pPr>
        <w:spacing w:after="120"/>
        <w:jc w:val="center"/>
        <w:rPr>
          <w:rStyle w:val="dnA"/>
          <w:b/>
          <w:bCs/>
          <w:caps/>
        </w:rPr>
      </w:pPr>
    </w:p>
    <w:p w:rsidR="00506F48" w:rsidRDefault="00727998" w:rsidP="004B2BAB">
      <w:pPr>
        <w:spacing w:after="120"/>
        <w:jc w:val="center"/>
        <w:rPr>
          <w:rStyle w:val="dnA"/>
          <w:b/>
          <w:bCs/>
          <w:caps/>
        </w:rPr>
      </w:pPr>
      <w:r>
        <w:rPr>
          <w:rStyle w:val="dnA"/>
          <w:b/>
          <w:bCs/>
          <w:caps/>
          <w:noProof/>
        </w:rPr>
        <w:drawing>
          <wp:inline distT="0" distB="0" distL="0" distR="0">
            <wp:extent cx="3583305" cy="1786255"/>
            <wp:effectExtent l="1905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/>
                    </a:blip>
                    <a:srcRect l="5538" r="6329"/>
                    <a:stretch>
                      <a:fillRect/>
                    </a:stretch>
                  </pic:blipFill>
                  <pic:spPr>
                    <a:xfrm>
                      <a:off x="0" y="0"/>
                      <a:ext cx="3583305" cy="178625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 w:rsidR="00506F48" w:rsidRDefault="00506F48">
      <w:pPr>
        <w:spacing w:after="120"/>
        <w:jc w:val="center"/>
        <w:rPr>
          <w:rStyle w:val="dnA"/>
          <w:b/>
          <w:bCs/>
          <w:caps/>
        </w:rPr>
      </w:pPr>
    </w:p>
    <w:p w:rsidR="004B2BAB" w:rsidRDefault="004B2BAB">
      <w:pPr>
        <w:spacing w:after="120"/>
        <w:jc w:val="center"/>
        <w:rPr>
          <w:rStyle w:val="dnA"/>
          <w:b/>
          <w:bCs/>
          <w:caps/>
          <w:sz w:val="24"/>
          <w:szCs w:val="24"/>
        </w:rPr>
      </w:pPr>
    </w:p>
    <w:p w:rsidR="00506F48" w:rsidRDefault="00727998">
      <w:pPr>
        <w:spacing w:after="120"/>
        <w:jc w:val="center"/>
        <w:rPr>
          <w:rStyle w:val="dnA"/>
          <w:b/>
          <w:bCs/>
          <w:caps/>
          <w:sz w:val="24"/>
          <w:szCs w:val="24"/>
        </w:rPr>
      </w:pPr>
      <w:r>
        <w:rPr>
          <w:rStyle w:val="dnA"/>
          <w:b/>
          <w:bCs/>
          <w:caps/>
          <w:sz w:val="24"/>
          <w:szCs w:val="24"/>
        </w:rPr>
        <w:t>ODSTRANĚNÍ TRAFOSTANICE U OBJEKTU Winternitzových automatických mlýnů,</w:t>
      </w:r>
    </w:p>
    <w:p w:rsidR="00506F48" w:rsidRDefault="00727998">
      <w:pPr>
        <w:spacing w:after="120"/>
        <w:jc w:val="center"/>
        <w:rPr>
          <w:rStyle w:val="dnA"/>
          <w:b/>
          <w:bCs/>
          <w:caps/>
          <w:sz w:val="24"/>
          <w:szCs w:val="24"/>
        </w:rPr>
      </w:pPr>
      <w:r>
        <w:rPr>
          <w:rStyle w:val="dnA"/>
          <w:b/>
          <w:bCs/>
          <w:caps/>
          <w:sz w:val="24"/>
          <w:szCs w:val="24"/>
        </w:rPr>
        <w:t>PardubicE</w:t>
      </w:r>
      <w:r>
        <w:rPr>
          <w:rStyle w:val="dnA"/>
          <w:b/>
          <w:bCs/>
          <w:caps/>
          <w:sz w:val="24"/>
          <w:szCs w:val="24"/>
        </w:rPr>
        <w:br/>
      </w:r>
    </w:p>
    <w:p w:rsidR="00271174" w:rsidRDefault="00271174">
      <w:pPr>
        <w:spacing w:after="120"/>
        <w:jc w:val="center"/>
        <w:rPr>
          <w:rStyle w:val="dnA"/>
          <w:b/>
          <w:bCs/>
        </w:rPr>
      </w:pPr>
    </w:p>
    <w:p w:rsidR="00506F48" w:rsidRDefault="00727998">
      <w:pPr>
        <w:spacing w:after="120"/>
        <w:jc w:val="center"/>
        <w:rPr>
          <w:rStyle w:val="dnA"/>
          <w:b/>
          <w:bCs/>
        </w:rPr>
      </w:pPr>
      <w:r>
        <w:rPr>
          <w:rStyle w:val="dnA"/>
          <w:b/>
          <w:bCs/>
        </w:rPr>
        <w:t xml:space="preserve">Dokumentace pro </w:t>
      </w:r>
      <w:r w:rsidR="00E905DE">
        <w:rPr>
          <w:rStyle w:val="dnA"/>
          <w:b/>
          <w:bCs/>
        </w:rPr>
        <w:t>provedení stavby</w:t>
      </w:r>
    </w:p>
    <w:p w:rsidR="008247CE" w:rsidRDefault="008247CE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8247CE" w:rsidRDefault="008247CE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506F48" w:rsidRDefault="00727998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  <w:r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  <w:t>Investor: Pardubický kraj</w:t>
      </w:r>
    </w:p>
    <w:p w:rsidR="00506F48" w:rsidRDefault="00506F48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506F48" w:rsidRDefault="00727998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  <w:r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  <w:t>Generální projektant: Ing. Petr Všetečka, autorizovaný architekt</w:t>
      </w:r>
    </w:p>
    <w:p w:rsidR="00506F48" w:rsidRDefault="00506F48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506F48" w:rsidRDefault="00506F48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</w:p>
    <w:p w:rsidR="00506F48" w:rsidRDefault="00E905DE">
      <w:pPr>
        <w:pStyle w:val="Podtitul"/>
        <w:spacing w:after="0" w:line="240" w:lineRule="auto"/>
        <w:jc w:val="center"/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</w:pPr>
      <w:r>
        <w:rPr>
          <w:rStyle w:val="dnA"/>
          <w:rFonts w:ascii="Calibri" w:eastAsia="Calibri" w:hAnsi="Calibri" w:cs="Calibri"/>
          <w:i w:val="0"/>
          <w:iCs w:val="0"/>
          <w:color w:val="000000"/>
          <w:sz w:val="18"/>
          <w:szCs w:val="18"/>
          <w:u w:color="000000"/>
        </w:rPr>
        <w:t>VI/2022</w:t>
      </w:r>
    </w:p>
    <w:p w:rsidR="00506F48" w:rsidRPr="0074464A" w:rsidRDefault="004B2BAB" w:rsidP="004B2BAB">
      <w:pPr>
        <w:rPr>
          <w:rStyle w:val="dnA"/>
          <w:rFonts w:eastAsia="Times New Roman"/>
          <w:sz w:val="19"/>
          <w:szCs w:val="19"/>
        </w:rPr>
      </w:pPr>
      <w:r>
        <w:br w:type="column"/>
      </w:r>
      <w:r w:rsidRPr="0074464A">
        <w:rPr>
          <w:rStyle w:val="dnA"/>
          <w:sz w:val="19"/>
          <w:szCs w:val="19"/>
        </w:rPr>
        <w:lastRenderedPageBreak/>
        <w:t>Obsah</w:t>
      </w:r>
      <w:r w:rsidR="00727998" w:rsidRPr="0074464A">
        <w:rPr>
          <w:rStyle w:val="dnA"/>
          <w:sz w:val="19"/>
          <w:szCs w:val="19"/>
        </w:rPr>
        <w:t>: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>A</w:t>
      </w:r>
      <w:r w:rsidRPr="0074464A">
        <w:rPr>
          <w:rStyle w:val="dnA"/>
          <w:sz w:val="19"/>
          <w:szCs w:val="19"/>
        </w:rPr>
        <w:tab/>
        <w:t>Průvodní zpráva</w:t>
      </w:r>
      <w:r w:rsidR="00B06259" w:rsidRPr="0074464A">
        <w:rPr>
          <w:rStyle w:val="dnA"/>
          <w:sz w:val="19"/>
          <w:szCs w:val="19"/>
        </w:rPr>
        <w:t xml:space="preserve"> a </w:t>
      </w:r>
      <w:r w:rsidRPr="0074464A">
        <w:rPr>
          <w:rStyle w:val="dnA"/>
          <w:rFonts w:eastAsia="Times New Roman"/>
          <w:sz w:val="19"/>
          <w:szCs w:val="19"/>
        </w:rPr>
        <w:t>Souhrnn</w:t>
      </w:r>
      <w:r w:rsidRPr="0074464A">
        <w:rPr>
          <w:rStyle w:val="dnA"/>
          <w:sz w:val="19"/>
          <w:szCs w:val="19"/>
        </w:rPr>
        <w:t>á technická zpráva</w:t>
      </w:r>
    </w:p>
    <w:p w:rsidR="00B06259" w:rsidRPr="0074464A" w:rsidRDefault="00B06259" w:rsidP="004B2BAB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>B</w:t>
      </w:r>
      <w:r w:rsidRPr="0074464A">
        <w:rPr>
          <w:rStyle w:val="dnA"/>
          <w:sz w:val="19"/>
          <w:szCs w:val="19"/>
        </w:rPr>
        <w:tab/>
        <w:t>Plán BOZP</w:t>
      </w:r>
    </w:p>
    <w:p w:rsidR="00BD1BC7" w:rsidRPr="0074464A" w:rsidRDefault="00BD1BC7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r w:rsidRPr="0074464A">
        <w:rPr>
          <w:rStyle w:val="dnA"/>
          <w:rFonts w:eastAsia="Times New Roman"/>
          <w:sz w:val="19"/>
          <w:szCs w:val="19"/>
        </w:rPr>
        <w:t>C1</w:t>
      </w:r>
      <w:r w:rsidRPr="0074464A">
        <w:rPr>
          <w:rStyle w:val="dnA"/>
          <w:rFonts w:eastAsia="Times New Roman"/>
          <w:sz w:val="19"/>
          <w:szCs w:val="19"/>
        </w:rPr>
        <w:tab/>
        <w:t>Situace</w:t>
      </w:r>
    </w:p>
    <w:p w:rsidR="00BD1BC7" w:rsidRPr="0074464A" w:rsidRDefault="00BD1BC7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r w:rsidRPr="0074464A">
        <w:rPr>
          <w:rStyle w:val="dnA"/>
          <w:rFonts w:eastAsia="Times New Roman"/>
          <w:sz w:val="19"/>
          <w:szCs w:val="19"/>
        </w:rPr>
        <w:t>C2</w:t>
      </w:r>
      <w:r w:rsidRPr="0074464A">
        <w:rPr>
          <w:rStyle w:val="dnA"/>
          <w:rFonts w:eastAsia="Times New Roman"/>
          <w:sz w:val="19"/>
          <w:szCs w:val="19"/>
        </w:rPr>
        <w:tab/>
        <w:t>Situace – katastrální mapa</w:t>
      </w:r>
    </w:p>
    <w:p w:rsidR="00695B6B" w:rsidRDefault="00695B6B" w:rsidP="004B2BAB">
      <w:pPr>
        <w:pStyle w:val="Bezmezer"/>
        <w:tabs>
          <w:tab w:val="left" w:pos="709"/>
        </w:tabs>
        <w:ind w:right="-511"/>
        <w:rPr>
          <w:rStyle w:val="dnA"/>
          <w:rFonts w:eastAsia="Times New Roman"/>
          <w:sz w:val="19"/>
          <w:szCs w:val="19"/>
        </w:rPr>
      </w:pPr>
    </w:p>
    <w:p w:rsidR="00506F48" w:rsidRPr="0074464A" w:rsidRDefault="004B2BAB" w:rsidP="004B2BAB">
      <w:pPr>
        <w:pStyle w:val="Bezmezer"/>
        <w:tabs>
          <w:tab w:val="left" w:pos="709"/>
        </w:tabs>
        <w:ind w:right="-511"/>
        <w:rPr>
          <w:rStyle w:val="dnA"/>
          <w:sz w:val="19"/>
          <w:szCs w:val="19"/>
        </w:rPr>
      </w:pPr>
      <w:r w:rsidRPr="0074464A">
        <w:rPr>
          <w:rStyle w:val="dnA"/>
          <w:rFonts w:eastAsia="Times New Roman"/>
          <w:sz w:val="19"/>
          <w:szCs w:val="19"/>
        </w:rPr>
        <w:t>D</w:t>
      </w:r>
      <w:r w:rsidR="00727998" w:rsidRPr="0074464A">
        <w:rPr>
          <w:rStyle w:val="dnA"/>
          <w:rFonts w:eastAsia="Times New Roman"/>
          <w:sz w:val="19"/>
          <w:szCs w:val="19"/>
        </w:rPr>
        <w:tab/>
        <w:t>Dokumentace objekt</w:t>
      </w:r>
      <w:r w:rsidR="00727998" w:rsidRPr="0074464A">
        <w:rPr>
          <w:rStyle w:val="dnA"/>
          <w:sz w:val="19"/>
          <w:szCs w:val="19"/>
        </w:rPr>
        <w:t>ů a technických a technologických zařízení</w:t>
      </w:r>
    </w:p>
    <w:p w:rsidR="00B06259" w:rsidRPr="0074464A" w:rsidRDefault="00B06259" w:rsidP="004B2BAB">
      <w:pPr>
        <w:pStyle w:val="Bezmezer"/>
        <w:tabs>
          <w:tab w:val="left" w:pos="709"/>
        </w:tabs>
        <w:ind w:right="-511"/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 xml:space="preserve"> </w:t>
      </w:r>
      <w:r w:rsidRPr="0074464A">
        <w:rPr>
          <w:rStyle w:val="dnA"/>
          <w:rFonts w:eastAsia="Times New Roman"/>
          <w:sz w:val="19"/>
          <w:szCs w:val="19"/>
        </w:rPr>
        <w:tab/>
      </w:r>
      <w:proofErr w:type="spellStart"/>
      <w:r w:rsidRPr="0074464A">
        <w:rPr>
          <w:rStyle w:val="dnA"/>
          <w:rFonts w:eastAsia="Times New Roman"/>
          <w:sz w:val="19"/>
          <w:szCs w:val="19"/>
        </w:rPr>
        <w:t>Architektonicko</w:t>
      </w:r>
      <w:proofErr w:type="spellEnd"/>
      <w:r w:rsidRPr="0074464A">
        <w:rPr>
          <w:rStyle w:val="dnA"/>
          <w:rFonts w:eastAsia="Times New Roman"/>
          <w:sz w:val="19"/>
          <w:szCs w:val="19"/>
        </w:rPr>
        <w:t xml:space="preserve"> stavební řešení</w:t>
      </w:r>
    </w:p>
    <w:p w:rsidR="00E905DE" w:rsidRPr="0074464A" w:rsidRDefault="00E905DE" w:rsidP="00E905DE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ab/>
        <w:t>Technická zpráva</w:t>
      </w:r>
    </w:p>
    <w:p w:rsidR="00E905DE" w:rsidRPr="0074464A" w:rsidRDefault="00E905DE" w:rsidP="00E905DE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ab/>
        <w:t>Výpis fasádních výplní</w:t>
      </w:r>
    </w:p>
    <w:p w:rsidR="007142EA" w:rsidRPr="0074464A" w:rsidRDefault="007142EA" w:rsidP="007142EA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ab/>
        <w:t>Výpis fasádních ploch a prvků</w:t>
      </w:r>
    </w:p>
    <w:p w:rsidR="007142EA" w:rsidRPr="0074464A" w:rsidRDefault="007142EA" w:rsidP="007142EA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ab/>
        <w:t>Výpis skladeb</w:t>
      </w:r>
    </w:p>
    <w:p w:rsidR="0074464A" w:rsidRPr="0074464A" w:rsidRDefault="0074464A" w:rsidP="007142EA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ab/>
        <w:t>Tabulka skladeb parteru</w:t>
      </w:r>
    </w:p>
    <w:p w:rsidR="0074464A" w:rsidRPr="0074464A" w:rsidRDefault="0074464A" w:rsidP="007142EA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r w:rsidRPr="0074464A">
        <w:rPr>
          <w:rStyle w:val="dnA"/>
          <w:sz w:val="19"/>
          <w:szCs w:val="19"/>
        </w:rPr>
        <w:tab/>
        <w:t>Výpis liniových žlabů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sz w:val="19"/>
          <w:szCs w:val="19"/>
        </w:rPr>
        <w:t>D.1.1</w:t>
      </w:r>
      <w:proofErr w:type="gramEnd"/>
      <w:r w:rsidRPr="0074464A">
        <w:rPr>
          <w:rStyle w:val="dnA"/>
          <w:sz w:val="19"/>
          <w:szCs w:val="19"/>
        </w:rPr>
        <w:tab/>
        <w:t>Půdorys 1NP - bourání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sz w:val="19"/>
          <w:szCs w:val="19"/>
        </w:rPr>
        <w:t>D.1.2</w:t>
      </w:r>
      <w:proofErr w:type="gramEnd"/>
      <w:r w:rsidRPr="0074464A">
        <w:rPr>
          <w:rStyle w:val="dnA"/>
          <w:sz w:val="19"/>
          <w:szCs w:val="19"/>
        </w:rPr>
        <w:tab/>
        <w:t>Půdorys střechy - bourání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D.1.3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</w:r>
      <w:r w:rsidRPr="0074464A">
        <w:rPr>
          <w:rStyle w:val="dnA"/>
          <w:sz w:val="19"/>
          <w:szCs w:val="19"/>
        </w:rPr>
        <w:t>Řez podélný A - bourání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D.1.4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</w:r>
      <w:r w:rsidRPr="0074464A">
        <w:rPr>
          <w:rStyle w:val="dnA"/>
          <w:sz w:val="19"/>
          <w:szCs w:val="19"/>
        </w:rPr>
        <w:t>Řez příčný B - bourání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D.1.5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  <w:t>Pohled ji</w:t>
      </w:r>
      <w:r w:rsidRPr="0074464A">
        <w:rPr>
          <w:rStyle w:val="dnA"/>
          <w:sz w:val="19"/>
          <w:szCs w:val="19"/>
        </w:rPr>
        <w:t>žní - bourání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D.1.6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  <w:t>Pohled v</w:t>
      </w:r>
      <w:r w:rsidRPr="0074464A">
        <w:rPr>
          <w:rStyle w:val="dnA"/>
          <w:sz w:val="19"/>
          <w:szCs w:val="19"/>
        </w:rPr>
        <w:t>ýchodní - bourání</w:t>
      </w:r>
    </w:p>
    <w:p w:rsidR="00506F48" w:rsidRPr="0074464A" w:rsidRDefault="00727998" w:rsidP="004B2BAB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D.1.7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  <w:t>Pohled z</w:t>
      </w:r>
      <w:r w:rsidRPr="0074464A">
        <w:rPr>
          <w:rStyle w:val="dnA"/>
          <w:sz w:val="19"/>
          <w:szCs w:val="19"/>
        </w:rPr>
        <w:t xml:space="preserve">ápadní </w:t>
      </w:r>
      <w:r w:rsidR="002D4559" w:rsidRPr="0074464A">
        <w:rPr>
          <w:rStyle w:val="dnA"/>
          <w:sz w:val="19"/>
          <w:szCs w:val="19"/>
        </w:rPr>
        <w:t>–</w:t>
      </w:r>
      <w:r w:rsidRPr="0074464A">
        <w:rPr>
          <w:rStyle w:val="dnA"/>
          <w:sz w:val="19"/>
          <w:szCs w:val="19"/>
        </w:rPr>
        <w:t xml:space="preserve"> bourání</w:t>
      </w:r>
    </w:p>
    <w:p w:rsidR="002D4559" w:rsidRPr="0074464A" w:rsidRDefault="002D4559" w:rsidP="002D4559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D.1.8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  <w:t>Situace - n</w:t>
      </w:r>
      <w:r w:rsidRPr="0074464A">
        <w:rPr>
          <w:rStyle w:val="dnA"/>
          <w:sz w:val="19"/>
          <w:szCs w:val="19"/>
        </w:rPr>
        <w:t>ávrh</w:t>
      </w:r>
    </w:p>
    <w:p w:rsidR="002D4559" w:rsidRPr="0074464A" w:rsidRDefault="002D4559" w:rsidP="002D4559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D.1.9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</w:r>
      <w:r w:rsidRPr="0074464A">
        <w:rPr>
          <w:rStyle w:val="dnA"/>
          <w:sz w:val="19"/>
          <w:szCs w:val="19"/>
        </w:rPr>
        <w:t>Řez podélný A - návrh</w:t>
      </w:r>
    </w:p>
    <w:p w:rsidR="002D4559" w:rsidRPr="0074464A" w:rsidRDefault="002D4559" w:rsidP="002D4559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sz w:val="19"/>
          <w:szCs w:val="19"/>
        </w:rPr>
        <w:t>D.1.10</w:t>
      </w:r>
      <w:proofErr w:type="gramEnd"/>
      <w:r w:rsidRPr="0074464A">
        <w:rPr>
          <w:rStyle w:val="dnA"/>
          <w:sz w:val="19"/>
          <w:szCs w:val="19"/>
        </w:rPr>
        <w:tab/>
        <w:t>Pohled jižní – technologie obnova fasády - návrh</w:t>
      </w:r>
    </w:p>
    <w:p w:rsidR="002D4559" w:rsidRPr="0074464A" w:rsidRDefault="002D4559" w:rsidP="002D4559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sz w:val="19"/>
          <w:szCs w:val="19"/>
        </w:rPr>
        <w:t>D.1.11</w:t>
      </w:r>
      <w:proofErr w:type="gramEnd"/>
      <w:r w:rsidRPr="0074464A">
        <w:rPr>
          <w:rStyle w:val="dnA"/>
          <w:sz w:val="19"/>
          <w:szCs w:val="19"/>
        </w:rPr>
        <w:tab/>
        <w:t>Pohled jižní – návrh</w:t>
      </w:r>
    </w:p>
    <w:p w:rsidR="002D4559" w:rsidRPr="0074464A" w:rsidRDefault="002D4559" w:rsidP="002D4559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sz w:val="19"/>
          <w:szCs w:val="19"/>
        </w:rPr>
        <w:t>D.1.12</w:t>
      </w:r>
      <w:proofErr w:type="gramEnd"/>
      <w:r w:rsidRPr="0074464A">
        <w:rPr>
          <w:rStyle w:val="dnA"/>
          <w:sz w:val="19"/>
          <w:szCs w:val="19"/>
        </w:rPr>
        <w:tab/>
        <w:t>Pohled východní - návrh</w:t>
      </w:r>
    </w:p>
    <w:p w:rsidR="002D4559" w:rsidRPr="0074464A" w:rsidRDefault="002D4559" w:rsidP="002D4559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D.1.13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  <w:t>Pohled z</w:t>
      </w:r>
      <w:r w:rsidRPr="0074464A">
        <w:rPr>
          <w:rStyle w:val="dnA"/>
          <w:sz w:val="19"/>
          <w:szCs w:val="19"/>
        </w:rPr>
        <w:t xml:space="preserve">ápadní </w:t>
      </w:r>
      <w:r w:rsidR="00E905DE" w:rsidRPr="0074464A">
        <w:rPr>
          <w:rStyle w:val="dnA"/>
          <w:sz w:val="19"/>
          <w:szCs w:val="19"/>
        </w:rPr>
        <w:t>–</w:t>
      </w:r>
      <w:r w:rsidRPr="0074464A">
        <w:rPr>
          <w:rStyle w:val="dnA"/>
          <w:sz w:val="19"/>
          <w:szCs w:val="19"/>
        </w:rPr>
        <w:t xml:space="preserve"> návrh</w:t>
      </w:r>
    </w:p>
    <w:p w:rsidR="00E905DE" w:rsidRPr="0074464A" w:rsidRDefault="00E905DE" w:rsidP="00E905DE">
      <w:pPr>
        <w:pStyle w:val="Bezmezer"/>
        <w:tabs>
          <w:tab w:val="left" w:pos="709"/>
        </w:tabs>
        <w:rPr>
          <w:rStyle w:val="dnA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D.1.14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  <w:t>Vzorový výsek cihelné dlažby</w:t>
      </w:r>
    </w:p>
    <w:p w:rsidR="00E905DE" w:rsidRPr="0074464A" w:rsidRDefault="00E905DE" w:rsidP="00E905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eastAsia="Arial Unicode MS"/>
          <w:bCs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D.1.15</w:t>
      </w:r>
      <w:proofErr w:type="gramEnd"/>
      <w:r w:rsidRPr="0074464A">
        <w:rPr>
          <w:rStyle w:val="dnA"/>
          <w:rFonts w:eastAsia="Times New Roman"/>
          <w:sz w:val="19"/>
          <w:szCs w:val="19"/>
        </w:rPr>
        <w:tab/>
      </w:r>
      <w:r w:rsidRPr="0074464A">
        <w:rPr>
          <w:rFonts w:eastAsia="Arial Unicode MS"/>
          <w:bCs/>
          <w:sz w:val="19"/>
          <w:szCs w:val="19"/>
        </w:rPr>
        <w:t>Detail hydroizolace paty zdiva</w:t>
      </w:r>
    </w:p>
    <w:p w:rsidR="005A712C" w:rsidRPr="0074464A" w:rsidRDefault="000B5E4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proofErr w:type="gramStart"/>
      <w:r w:rsidRPr="0074464A">
        <w:rPr>
          <w:rStyle w:val="dnA"/>
          <w:rFonts w:eastAsia="Times New Roman"/>
          <w:sz w:val="19"/>
          <w:szCs w:val="19"/>
        </w:rPr>
        <w:t>D.1.16</w:t>
      </w:r>
      <w:proofErr w:type="gramEnd"/>
      <w:r w:rsidR="005A712C" w:rsidRPr="0074464A">
        <w:rPr>
          <w:rStyle w:val="dnA"/>
          <w:rFonts w:eastAsia="Times New Roman"/>
          <w:sz w:val="19"/>
          <w:szCs w:val="19"/>
        </w:rPr>
        <w:tab/>
      </w:r>
      <w:r w:rsidRPr="0074464A">
        <w:rPr>
          <w:rStyle w:val="dnA"/>
          <w:rFonts w:eastAsia="Times New Roman"/>
          <w:sz w:val="19"/>
          <w:szCs w:val="19"/>
        </w:rPr>
        <w:t>ZOV</w:t>
      </w:r>
    </w:p>
    <w:p w:rsidR="00B06259" w:rsidRPr="0074464A" w:rsidRDefault="00B06259" w:rsidP="00B06259">
      <w:pPr>
        <w:pStyle w:val="Bezmezer"/>
        <w:tabs>
          <w:tab w:val="left" w:pos="709"/>
        </w:tabs>
        <w:rPr>
          <w:rStyle w:val="dnA"/>
          <w:rFonts w:eastAsia="Times New Roman"/>
          <w:color w:val="000000" w:themeColor="text1"/>
          <w:sz w:val="19"/>
          <w:szCs w:val="19"/>
          <w:u w:color="FF0000"/>
        </w:rPr>
      </w:pPr>
      <w:proofErr w:type="gramStart"/>
      <w:r w:rsidRPr="0074464A">
        <w:rPr>
          <w:rStyle w:val="dnA"/>
          <w:rFonts w:eastAsia="Times New Roman"/>
          <w:color w:val="000000" w:themeColor="text1"/>
          <w:sz w:val="19"/>
          <w:szCs w:val="19"/>
          <w:u w:color="FF0000"/>
        </w:rPr>
        <w:t>D.2.</w:t>
      </w:r>
      <w:r w:rsidRPr="0074464A">
        <w:rPr>
          <w:rStyle w:val="dnA"/>
          <w:rFonts w:eastAsia="Times New Roman"/>
          <w:color w:val="000000" w:themeColor="text1"/>
          <w:sz w:val="19"/>
          <w:szCs w:val="19"/>
          <w:u w:color="FF0000"/>
        </w:rPr>
        <w:tab/>
        <w:t>Stavebně-konstrukční</w:t>
      </w:r>
      <w:proofErr w:type="gramEnd"/>
      <w:r w:rsidRPr="0074464A">
        <w:rPr>
          <w:rStyle w:val="dnA"/>
          <w:rFonts w:eastAsia="Times New Roman"/>
          <w:color w:val="000000" w:themeColor="text1"/>
          <w:sz w:val="19"/>
          <w:szCs w:val="19"/>
          <w:u w:color="FF0000"/>
        </w:rPr>
        <w:t xml:space="preserve"> řešení</w:t>
      </w:r>
    </w:p>
    <w:p w:rsidR="009B70E5" w:rsidRDefault="009B70E5" w:rsidP="004B2BAB">
      <w:pPr>
        <w:pStyle w:val="Bezmezer"/>
        <w:tabs>
          <w:tab w:val="left" w:pos="709"/>
        </w:tabs>
        <w:rPr>
          <w:rStyle w:val="dnA"/>
          <w:rFonts w:eastAsia="Times New Roman"/>
          <w:color w:val="000000" w:themeColor="text1"/>
          <w:sz w:val="19"/>
          <w:szCs w:val="19"/>
          <w:u w:color="FF0000"/>
        </w:rPr>
      </w:pPr>
    </w:p>
    <w:p w:rsidR="005A712C" w:rsidRPr="0074464A" w:rsidRDefault="00275208" w:rsidP="004B2BAB">
      <w:pPr>
        <w:pStyle w:val="Bezmezer"/>
        <w:tabs>
          <w:tab w:val="left" w:pos="709"/>
        </w:tabs>
        <w:rPr>
          <w:rStyle w:val="dnA"/>
          <w:rFonts w:eastAsia="Times New Roman"/>
          <w:color w:val="000000" w:themeColor="text1"/>
          <w:sz w:val="19"/>
          <w:szCs w:val="19"/>
          <w:u w:color="FF0000"/>
        </w:rPr>
      </w:pPr>
      <w:proofErr w:type="gramStart"/>
      <w:r w:rsidRPr="0074464A">
        <w:rPr>
          <w:rStyle w:val="dnA"/>
          <w:rFonts w:eastAsia="Times New Roman"/>
          <w:color w:val="000000" w:themeColor="text1"/>
          <w:sz w:val="19"/>
          <w:szCs w:val="19"/>
          <w:u w:color="FF0000"/>
        </w:rPr>
        <w:t>D.</w:t>
      </w:r>
      <w:r w:rsidR="00B06259" w:rsidRPr="0074464A">
        <w:rPr>
          <w:rStyle w:val="dnA"/>
          <w:rFonts w:eastAsia="Times New Roman"/>
          <w:color w:val="000000" w:themeColor="text1"/>
          <w:sz w:val="19"/>
          <w:szCs w:val="19"/>
          <w:u w:color="FF0000"/>
        </w:rPr>
        <w:t>3</w:t>
      </w:r>
      <w:r w:rsidRPr="0074464A">
        <w:rPr>
          <w:rStyle w:val="dnA"/>
          <w:rFonts w:eastAsia="Times New Roman"/>
          <w:color w:val="000000" w:themeColor="text1"/>
          <w:sz w:val="19"/>
          <w:szCs w:val="19"/>
          <w:u w:color="FF0000"/>
        </w:rPr>
        <w:t>.</w:t>
      </w:r>
      <w:r w:rsidRPr="0074464A">
        <w:rPr>
          <w:rStyle w:val="dnA"/>
          <w:rFonts w:eastAsia="Times New Roman"/>
          <w:color w:val="000000" w:themeColor="text1"/>
          <w:sz w:val="19"/>
          <w:szCs w:val="19"/>
          <w:u w:color="FF0000"/>
        </w:rPr>
        <w:tab/>
        <w:t>Silnoproud</w:t>
      </w:r>
      <w:proofErr w:type="gramEnd"/>
    </w:p>
    <w:p w:rsidR="00506F48" w:rsidRPr="0074464A" w:rsidRDefault="004B2BAB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r w:rsidRPr="0074464A">
        <w:rPr>
          <w:rStyle w:val="dnA"/>
          <w:rFonts w:eastAsia="Times New Roman"/>
          <w:sz w:val="19"/>
          <w:szCs w:val="19"/>
        </w:rPr>
        <w:t>E</w:t>
      </w:r>
      <w:r w:rsidR="0087100E" w:rsidRPr="0074464A">
        <w:rPr>
          <w:rStyle w:val="dnA"/>
          <w:rFonts w:eastAsia="Times New Roman"/>
          <w:sz w:val="19"/>
          <w:szCs w:val="19"/>
        </w:rPr>
        <w:t xml:space="preserve"> </w:t>
      </w:r>
      <w:r w:rsidR="0087100E" w:rsidRPr="0074464A">
        <w:rPr>
          <w:rStyle w:val="dnA"/>
          <w:rFonts w:eastAsia="Times New Roman"/>
          <w:sz w:val="19"/>
          <w:szCs w:val="19"/>
        </w:rPr>
        <w:tab/>
        <w:t>Dokladová část</w:t>
      </w:r>
    </w:p>
    <w:p w:rsidR="0087100E" w:rsidRPr="0074464A" w:rsidRDefault="000B5E48" w:rsidP="004B2BAB">
      <w:pPr>
        <w:pStyle w:val="Bezmezer"/>
        <w:tabs>
          <w:tab w:val="left" w:pos="709"/>
        </w:tabs>
        <w:rPr>
          <w:rStyle w:val="dnA"/>
          <w:rFonts w:eastAsia="Times New Roman"/>
          <w:sz w:val="19"/>
          <w:szCs w:val="19"/>
        </w:rPr>
      </w:pPr>
      <w:r w:rsidRPr="0074464A">
        <w:rPr>
          <w:rStyle w:val="dnA"/>
          <w:rFonts w:eastAsia="Times New Roman"/>
          <w:sz w:val="19"/>
          <w:szCs w:val="19"/>
        </w:rPr>
        <w:tab/>
      </w:r>
      <w:r w:rsidR="0087100E" w:rsidRPr="0074464A">
        <w:rPr>
          <w:rStyle w:val="dnA"/>
          <w:rFonts w:eastAsia="Times New Roman"/>
          <w:sz w:val="19"/>
          <w:szCs w:val="19"/>
        </w:rPr>
        <w:t xml:space="preserve">KÚ PK </w:t>
      </w:r>
      <w:r w:rsidR="004B2BAB" w:rsidRPr="0074464A">
        <w:rPr>
          <w:rStyle w:val="dnA"/>
          <w:rFonts w:eastAsia="Times New Roman"/>
          <w:sz w:val="19"/>
          <w:szCs w:val="19"/>
        </w:rPr>
        <w:t>-</w:t>
      </w:r>
      <w:r w:rsidR="0087100E" w:rsidRPr="0074464A">
        <w:rPr>
          <w:rStyle w:val="dnA"/>
          <w:rFonts w:eastAsia="Times New Roman"/>
          <w:sz w:val="19"/>
          <w:szCs w:val="19"/>
        </w:rPr>
        <w:t xml:space="preserve"> odbor </w:t>
      </w:r>
      <w:proofErr w:type="gramStart"/>
      <w:r w:rsidR="0087100E" w:rsidRPr="0074464A">
        <w:rPr>
          <w:rStyle w:val="dnA"/>
          <w:rFonts w:eastAsia="Times New Roman"/>
          <w:sz w:val="19"/>
          <w:szCs w:val="19"/>
        </w:rPr>
        <w:t>KS,S,CR</w:t>
      </w:r>
      <w:proofErr w:type="gramEnd"/>
      <w:r w:rsidR="0087100E" w:rsidRPr="0074464A">
        <w:rPr>
          <w:rStyle w:val="dnA"/>
          <w:rFonts w:eastAsia="Times New Roman"/>
          <w:sz w:val="19"/>
          <w:szCs w:val="19"/>
        </w:rPr>
        <w:t xml:space="preserve"> – oddělení kultury a PP</w:t>
      </w:r>
    </w:p>
    <w:p w:rsidR="00506F48" w:rsidRPr="0074464A" w:rsidRDefault="000B5E48" w:rsidP="004B2BAB">
      <w:pPr>
        <w:pStyle w:val="Bezmezer"/>
        <w:tabs>
          <w:tab w:val="left" w:pos="709"/>
        </w:tabs>
        <w:rPr>
          <w:rFonts w:eastAsia="Times New Roman"/>
          <w:sz w:val="19"/>
          <w:szCs w:val="19"/>
        </w:rPr>
      </w:pPr>
      <w:r w:rsidRPr="0074464A">
        <w:rPr>
          <w:rFonts w:eastAsia="Times New Roman"/>
          <w:sz w:val="19"/>
          <w:szCs w:val="19"/>
        </w:rPr>
        <w:tab/>
      </w:r>
      <w:r w:rsidR="0087100E" w:rsidRPr="0074464A">
        <w:rPr>
          <w:rFonts w:eastAsia="Times New Roman"/>
          <w:sz w:val="19"/>
          <w:szCs w:val="19"/>
        </w:rPr>
        <w:t>MMP - odbor ŽP – Vyjádření</w:t>
      </w:r>
    </w:p>
    <w:p w:rsidR="0087100E" w:rsidRPr="0074464A" w:rsidRDefault="000B5E48" w:rsidP="004B2BAB">
      <w:pPr>
        <w:pStyle w:val="Bezmezer"/>
        <w:tabs>
          <w:tab w:val="left" w:pos="709"/>
        </w:tabs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</w:pPr>
      <w:r w:rsidRPr="0074464A"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tab/>
      </w:r>
      <w:r w:rsidR="0087100E" w:rsidRPr="0074464A"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t xml:space="preserve">MMP - odbor ŽP </w:t>
      </w:r>
      <w:r w:rsidR="006723EB" w:rsidRPr="0074464A"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t>–</w:t>
      </w:r>
      <w:r w:rsidR="0087100E" w:rsidRPr="0074464A"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t xml:space="preserve"> ZS</w:t>
      </w:r>
    </w:p>
    <w:p w:rsidR="0072180E" w:rsidRPr="009B70E5" w:rsidRDefault="000B5E48" w:rsidP="009B70E5">
      <w:pPr>
        <w:pStyle w:val="Bezmezer"/>
        <w:tabs>
          <w:tab w:val="left" w:pos="709"/>
        </w:tabs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sectPr w:rsidR="0072180E" w:rsidRPr="009B70E5" w:rsidSect="0074464A">
          <w:headerReference w:type="default" r:id="rId7"/>
          <w:footerReference w:type="default" r:id="rId8"/>
          <w:pgSz w:w="16840" w:h="11900" w:orient="landscape"/>
          <w:pgMar w:top="567" w:right="1134" w:bottom="993" w:left="1134" w:header="708" w:footer="708" w:gutter="0"/>
          <w:cols w:num="2" w:space="2268"/>
          <w:docGrid w:linePitch="299"/>
        </w:sectPr>
      </w:pPr>
      <w:r w:rsidRPr="0074464A"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tab/>
      </w:r>
      <w:r w:rsidR="0031221F" w:rsidRPr="0074464A"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t xml:space="preserve">MMP </w:t>
      </w:r>
      <w:r w:rsidR="006723EB" w:rsidRPr="0074464A">
        <w:rPr>
          <w:rStyle w:val="dnA"/>
          <w:rFonts w:eastAsia="Times New Roman"/>
          <w:bCs/>
          <w:iCs/>
          <w:color w:val="000000" w:themeColor="text1"/>
          <w:sz w:val="19"/>
          <w:szCs w:val="19"/>
          <w:u w:color="FF0000"/>
        </w:rPr>
        <w:t>STÚ – Povolení odstranění stavby</w:t>
      </w:r>
    </w:p>
    <w:p w:rsidR="0072180E" w:rsidRDefault="0072180E" w:rsidP="009B70E5">
      <w:pPr>
        <w:pStyle w:val="Bezmezer"/>
        <w:rPr>
          <w:rStyle w:val="dnA"/>
          <w:sz w:val="18"/>
          <w:szCs w:val="18"/>
        </w:rPr>
      </w:pPr>
    </w:p>
    <w:sectPr w:rsidR="0072180E" w:rsidSect="0072180E">
      <w:type w:val="continuous"/>
      <w:pgSz w:w="16840" w:h="11900" w:orient="landscape"/>
      <w:pgMar w:top="567" w:right="538" w:bottom="993" w:left="1134" w:header="708" w:footer="708" w:gutter="0"/>
      <w:cols w:num="3" w:space="225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7CE" w:rsidRDefault="008247CE" w:rsidP="00506F48">
      <w:pPr>
        <w:spacing w:after="0" w:line="240" w:lineRule="auto"/>
      </w:pPr>
      <w:r>
        <w:separator/>
      </w:r>
    </w:p>
  </w:endnote>
  <w:endnote w:type="continuationSeparator" w:id="0">
    <w:p w:rsidR="008247CE" w:rsidRDefault="008247CE" w:rsidP="00506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CE" w:rsidRDefault="008247CE">
    <w:pPr>
      <w:pStyle w:val="Zhlava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7CE" w:rsidRDefault="008247CE" w:rsidP="00506F48">
      <w:pPr>
        <w:spacing w:after="0" w:line="240" w:lineRule="auto"/>
      </w:pPr>
      <w:r>
        <w:separator/>
      </w:r>
    </w:p>
  </w:footnote>
  <w:footnote w:type="continuationSeparator" w:id="0">
    <w:p w:rsidR="008247CE" w:rsidRDefault="008247CE" w:rsidP="00506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7CE" w:rsidRDefault="008247CE">
    <w:pPr>
      <w:pStyle w:val="Zhlavazpa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06F48"/>
    <w:rsid w:val="0002139A"/>
    <w:rsid w:val="000517C4"/>
    <w:rsid w:val="000B5E48"/>
    <w:rsid w:val="000B6D1D"/>
    <w:rsid w:val="0015693F"/>
    <w:rsid w:val="00210A5E"/>
    <w:rsid w:val="00246FA3"/>
    <w:rsid w:val="00271174"/>
    <w:rsid w:val="00275208"/>
    <w:rsid w:val="00283B48"/>
    <w:rsid w:val="00293BEE"/>
    <w:rsid w:val="002D4559"/>
    <w:rsid w:val="002D66FD"/>
    <w:rsid w:val="0031221F"/>
    <w:rsid w:val="00314B69"/>
    <w:rsid w:val="003F768B"/>
    <w:rsid w:val="00432C92"/>
    <w:rsid w:val="00446D02"/>
    <w:rsid w:val="004B2BAB"/>
    <w:rsid w:val="004C2C75"/>
    <w:rsid w:val="00506F48"/>
    <w:rsid w:val="00537749"/>
    <w:rsid w:val="00576183"/>
    <w:rsid w:val="005A712C"/>
    <w:rsid w:val="005C141E"/>
    <w:rsid w:val="00633E2E"/>
    <w:rsid w:val="00664A4C"/>
    <w:rsid w:val="006723EB"/>
    <w:rsid w:val="00690DC8"/>
    <w:rsid w:val="00691A37"/>
    <w:rsid w:val="00695B6B"/>
    <w:rsid w:val="00700463"/>
    <w:rsid w:val="007142EA"/>
    <w:rsid w:val="0072180E"/>
    <w:rsid w:val="00727998"/>
    <w:rsid w:val="0074464A"/>
    <w:rsid w:val="00755AEF"/>
    <w:rsid w:val="00786283"/>
    <w:rsid w:val="008247CE"/>
    <w:rsid w:val="0087100E"/>
    <w:rsid w:val="008A6B27"/>
    <w:rsid w:val="008C046C"/>
    <w:rsid w:val="00966293"/>
    <w:rsid w:val="009B70E5"/>
    <w:rsid w:val="009F539C"/>
    <w:rsid w:val="00A8541D"/>
    <w:rsid w:val="00A963E8"/>
    <w:rsid w:val="00AB71A8"/>
    <w:rsid w:val="00B01B69"/>
    <w:rsid w:val="00B06259"/>
    <w:rsid w:val="00B922AA"/>
    <w:rsid w:val="00B97161"/>
    <w:rsid w:val="00BD1BC7"/>
    <w:rsid w:val="00C87FA0"/>
    <w:rsid w:val="00CA2BBF"/>
    <w:rsid w:val="00CD4B00"/>
    <w:rsid w:val="00D12B1D"/>
    <w:rsid w:val="00DB4F61"/>
    <w:rsid w:val="00E905DE"/>
    <w:rsid w:val="00EA4D71"/>
    <w:rsid w:val="00F22046"/>
    <w:rsid w:val="00F3417A"/>
    <w:rsid w:val="00FD0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506F4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adpis4">
    <w:name w:val="heading 4"/>
    <w:next w:val="Normln"/>
    <w:rsid w:val="00506F48"/>
    <w:pPr>
      <w:keepNext/>
      <w:keepLines/>
      <w:spacing w:before="200" w:line="276" w:lineRule="auto"/>
      <w:outlineLvl w:val="3"/>
    </w:pPr>
    <w:rPr>
      <w:rFonts w:ascii="Cambria" w:eastAsia="Cambria" w:hAnsi="Cambria" w:cs="Cambria"/>
      <w:b/>
      <w:bCs/>
      <w:i/>
      <w:iCs/>
      <w:color w:val="4F81BD"/>
      <w:sz w:val="22"/>
      <w:szCs w:val="22"/>
      <w:u w:color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06F48"/>
    <w:rPr>
      <w:u w:val="single"/>
    </w:rPr>
  </w:style>
  <w:style w:type="table" w:customStyle="1" w:styleId="TableNormal">
    <w:name w:val="Table Normal"/>
    <w:rsid w:val="00506F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rsid w:val="00506F48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dnA">
    <w:name w:val="Žádný A"/>
    <w:rsid w:val="00506F48"/>
  </w:style>
  <w:style w:type="paragraph" w:styleId="Podtitul">
    <w:name w:val="Subtitle"/>
    <w:next w:val="Normln"/>
    <w:rsid w:val="00506F48"/>
    <w:pPr>
      <w:spacing w:after="200" w:line="276" w:lineRule="auto"/>
    </w:pPr>
    <w:rPr>
      <w:rFonts w:ascii="Cambria" w:eastAsia="Cambria" w:hAnsi="Cambria" w:cs="Cambria"/>
      <w:i/>
      <w:iCs/>
      <w:color w:val="4F81BD"/>
      <w:spacing w:val="15"/>
      <w:sz w:val="24"/>
      <w:szCs w:val="24"/>
      <w:u w:color="4F81BD"/>
    </w:rPr>
  </w:style>
  <w:style w:type="paragraph" w:styleId="Bezmezer">
    <w:name w:val="No Spacing"/>
    <w:uiPriority w:val="1"/>
    <w:qFormat/>
    <w:rsid w:val="00506F48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499textodrazeny">
    <w:name w:val="499_text_odrazeny"/>
    <w:rsid w:val="00506F48"/>
    <w:pPr>
      <w:spacing w:before="60"/>
      <w:ind w:left="709"/>
    </w:pPr>
    <w:rPr>
      <w:rFonts w:ascii="Arial" w:hAnsi="Arial" w:cs="Arial Unicode MS"/>
      <w:color w:val="000000"/>
      <w:sz w:val="18"/>
      <w:szCs w:val="18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BAB"/>
    <w:rPr>
      <w:rFonts w:ascii="Tahoma" w:eastAsia="Calibri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Motiv sady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iv sady Office">
      <a:majorFont>
        <a:latin typeface="Helvetica"/>
        <a:ea typeface="Helvetica"/>
        <a:cs typeface="Helvetica"/>
      </a:majorFont>
      <a:minorFont>
        <a:latin typeface="Cambria"/>
        <a:ea typeface="Cambria"/>
        <a:cs typeface="Cambria"/>
      </a:minorFont>
    </a:fontScheme>
    <a:fmtScheme name="Motiv sady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Transat6</dc:creator>
  <cp:lastModifiedBy>Transat8</cp:lastModifiedBy>
  <cp:revision>26</cp:revision>
  <cp:lastPrinted>2022-03-15T09:33:00Z</cp:lastPrinted>
  <dcterms:created xsi:type="dcterms:W3CDTF">2022-03-15T09:24:00Z</dcterms:created>
  <dcterms:modified xsi:type="dcterms:W3CDTF">2022-10-21T07:11:00Z</dcterms:modified>
</cp:coreProperties>
</file>